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2999"/>
      </w:tblGrid>
      <w:tr w:rsidR="0065036F" w:rsidRPr="00FF0EDE" w14:paraId="3EEF1127" w14:textId="77777777" w:rsidTr="0065036F">
        <w:trPr>
          <w:trHeight w:val="784"/>
        </w:trPr>
        <w:tc>
          <w:tcPr>
            <w:tcW w:w="13149" w:type="dxa"/>
            <w:tcBorders>
              <w:left w:val="nil"/>
              <w:bottom w:val="single" w:sz="4" w:space="0" w:color="auto"/>
            </w:tcBorders>
            <w:shd w:val="clear" w:color="auto" w:fill="E36C0A" w:themeFill="accent6" w:themeFillShade="BF"/>
          </w:tcPr>
          <w:p w14:paraId="20A39746" w14:textId="77777777" w:rsidR="0065036F" w:rsidRPr="00FF0EDE" w:rsidRDefault="0065036F" w:rsidP="002E08E9">
            <w:pPr>
              <w:rPr>
                <w:rFonts w:ascii="Lucida Grande" w:hAnsi="Lucida Grande" w:cs="Lucida Grande"/>
                <w:b/>
                <w:color w:val="FFFFFF" w:themeColor="background1"/>
                <w:sz w:val="24"/>
              </w:rPr>
            </w:pPr>
          </w:p>
        </w:tc>
      </w:tr>
      <w:tr w:rsidR="0065036F" w:rsidRPr="00FF0EDE" w14:paraId="4CA82260" w14:textId="77777777" w:rsidTr="0065036F">
        <w:trPr>
          <w:trHeight w:val="310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BE6" w14:textId="77777777" w:rsidR="0065036F" w:rsidRPr="00FF0EDE" w:rsidRDefault="0065036F" w:rsidP="009601C5">
            <w:pPr>
              <w:rPr>
                <w:rFonts w:ascii="Lucida Grande" w:hAnsi="Lucida Grande" w:cs="Lucida Grande"/>
                <w:b/>
              </w:rPr>
            </w:pPr>
            <w:r>
              <w:rPr>
                <w:rFonts w:ascii="Lucida Grande" w:hAnsi="Lucida Grande" w:cs="Lucida Grande"/>
                <w:b/>
                <w:sz w:val="24"/>
              </w:rPr>
              <w:t xml:space="preserve">Anexo: </w:t>
            </w:r>
            <w:r w:rsidRPr="00C43731">
              <w:rPr>
                <w:bCs/>
              </w:rPr>
              <w:t>Estado analítico del ejercicio del presupuesto de egresos</w:t>
            </w:r>
            <w:r>
              <w:rPr>
                <w:bCs/>
              </w:rPr>
              <w:t xml:space="preserve"> de recursos estatales y federales</w:t>
            </w:r>
          </w:p>
        </w:tc>
      </w:tr>
    </w:tbl>
    <w:p w14:paraId="693BA566" w14:textId="77777777" w:rsidR="00A3086B" w:rsidRPr="000B23D7" w:rsidRDefault="00A3086B" w:rsidP="00A3086B">
      <w:pPr>
        <w:shd w:val="clear" w:color="auto" w:fill="FFFFFF"/>
        <w:spacing w:after="0" w:line="240" w:lineRule="auto"/>
        <w:jc w:val="both"/>
        <w:rPr>
          <w:rFonts w:cs="Arial"/>
          <w:lang w:eastAsia="es-ES"/>
        </w:rPr>
      </w:pPr>
    </w:p>
    <w:p w14:paraId="304522CE" w14:textId="77777777" w:rsidR="004D6286" w:rsidRPr="001B326F" w:rsidRDefault="00D97391" w:rsidP="00A3086B">
      <w:pPr>
        <w:shd w:val="clear" w:color="auto" w:fill="FFFFFF"/>
        <w:spacing w:after="0" w:line="240" w:lineRule="auto"/>
        <w:jc w:val="both"/>
        <w:rPr>
          <w:b/>
        </w:rPr>
      </w:pPr>
      <w:r w:rsidRPr="001B326F">
        <w:rPr>
          <w:b/>
        </w:rPr>
        <w:t>V</w:t>
      </w:r>
      <w:r w:rsidR="00C23228" w:rsidRPr="001B326F">
        <w:rPr>
          <w:b/>
        </w:rPr>
        <w:t xml:space="preserve">I. </w:t>
      </w:r>
      <w:r w:rsidRPr="001B326F">
        <w:rPr>
          <w:b/>
        </w:rPr>
        <w:t>La situación que guarda la aplicación del gasto público de los recursos federales y estatales, así como los informes y comprobantes de los mismos, ante la Secretaría de la Transparencia y Rendición de Cuentas y la instancia federal que corresponda el fondo o programa.</w:t>
      </w:r>
    </w:p>
    <w:p w14:paraId="67551020" w14:textId="77777777" w:rsidR="00D97391" w:rsidRPr="001B326F" w:rsidRDefault="00D97391" w:rsidP="00A3086B">
      <w:pPr>
        <w:shd w:val="clear" w:color="auto" w:fill="FFFFFF"/>
        <w:spacing w:after="0" w:line="240" w:lineRule="auto"/>
        <w:jc w:val="both"/>
        <w:rPr>
          <w:b/>
        </w:rPr>
      </w:pPr>
    </w:p>
    <w:p w14:paraId="45588CEB" w14:textId="77777777" w:rsidR="00D97391" w:rsidRDefault="00D97391" w:rsidP="00A3086B">
      <w:pPr>
        <w:shd w:val="clear" w:color="auto" w:fill="FFFFFF"/>
        <w:spacing w:after="0" w:line="240" w:lineRule="auto"/>
        <w:jc w:val="both"/>
      </w:pPr>
    </w:p>
    <w:p w14:paraId="7122DF6C" w14:textId="77777777" w:rsidR="009B740F" w:rsidRDefault="009B740F" w:rsidP="00A3086B">
      <w:pPr>
        <w:shd w:val="clear" w:color="auto" w:fill="FFFFFF"/>
        <w:spacing w:after="0" w:line="240" w:lineRule="auto"/>
        <w:jc w:val="both"/>
        <w:rPr>
          <w:bCs/>
        </w:rPr>
      </w:pPr>
      <w:r w:rsidRPr="00C43731">
        <w:rPr>
          <w:bCs/>
        </w:rPr>
        <w:t>Estado analítico del ejercicio del presupuesto de egresos</w:t>
      </w:r>
      <w:r>
        <w:rPr>
          <w:bCs/>
        </w:rPr>
        <w:t xml:space="preserve"> de los fondos estatales y federales, agregando:</w:t>
      </w:r>
    </w:p>
    <w:p w14:paraId="61E21A15" w14:textId="77777777" w:rsidR="009B740F" w:rsidRDefault="009B740F" w:rsidP="00A3086B">
      <w:pPr>
        <w:shd w:val="clear" w:color="auto" w:fill="FFFFFF"/>
        <w:spacing w:after="0" w:line="240" w:lineRule="auto"/>
        <w:jc w:val="both"/>
      </w:pPr>
    </w:p>
    <w:p w14:paraId="3A0F8E8A" w14:textId="77777777" w:rsidR="00D97391" w:rsidRDefault="00D97391" w:rsidP="00A3086B">
      <w:pPr>
        <w:shd w:val="clear" w:color="auto" w:fill="FFFFFF"/>
        <w:spacing w:after="0" w:line="240" w:lineRule="auto"/>
        <w:jc w:val="both"/>
      </w:pPr>
    </w:p>
    <w:p w14:paraId="01DC2817" w14:textId="77777777" w:rsidR="00D97391" w:rsidRDefault="00D97391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43"/>
        <w:gridCol w:w="3001"/>
        <w:gridCol w:w="3261"/>
        <w:gridCol w:w="1842"/>
        <w:gridCol w:w="3402"/>
      </w:tblGrid>
      <w:tr w:rsidR="001B326F" w14:paraId="10D0D89C" w14:textId="77777777" w:rsidTr="001B326F">
        <w:tc>
          <w:tcPr>
            <w:tcW w:w="1643" w:type="dxa"/>
            <w:shd w:val="clear" w:color="auto" w:fill="E36C0A" w:themeFill="accent6" w:themeFillShade="BF"/>
          </w:tcPr>
          <w:p w14:paraId="75FAB9AB" w14:textId="77777777" w:rsidR="001B326F" w:rsidRPr="004D6286" w:rsidRDefault="001B326F" w:rsidP="004D6286">
            <w:pPr>
              <w:jc w:val="center"/>
              <w:rPr>
                <w:rFonts w:cs="Arial"/>
                <w:b/>
                <w:lang w:val="es-ES_tradnl" w:eastAsia="es-ES"/>
              </w:rPr>
            </w:pPr>
            <w:r>
              <w:rPr>
                <w:rFonts w:cs="Arial"/>
                <w:b/>
                <w:lang w:val="es-ES_tradnl" w:eastAsia="es-ES"/>
              </w:rPr>
              <w:t>Fecha de acuse informe</w:t>
            </w:r>
          </w:p>
        </w:tc>
        <w:tc>
          <w:tcPr>
            <w:tcW w:w="3001" w:type="dxa"/>
            <w:shd w:val="clear" w:color="auto" w:fill="E36C0A" w:themeFill="accent6" w:themeFillShade="BF"/>
          </w:tcPr>
          <w:p w14:paraId="2EB1C19F" w14:textId="77777777" w:rsidR="001B326F" w:rsidRPr="004D6286" w:rsidRDefault="001B326F" w:rsidP="00D97391">
            <w:pPr>
              <w:jc w:val="center"/>
              <w:rPr>
                <w:rFonts w:cs="Arial"/>
                <w:b/>
                <w:lang w:val="es-ES_tradnl" w:eastAsia="es-ES"/>
              </w:rPr>
            </w:pPr>
            <w:r>
              <w:rPr>
                <w:rFonts w:cs="Arial"/>
                <w:b/>
                <w:lang w:val="es-ES_tradnl" w:eastAsia="es-ES"/>
              </w:rPr>
              <w:t>Instancia a la que se informa</w:t>
            </w:r>
          </w:p>
        </w:tc>
        <w:tc>
          <w:tcPr>
            <w:tcW w:w="3261" w:type="dxa"/>
            <w:shd w:val="clear" w:color="auto" w:fill="E36C0A" w:themeFill="accent6" w:themeFillShade="BF"/>
          </w:tcPr>
          <w:p w14:paraId="745DBBE9" w14:textId="77777777" w:rsidR="001B326F" w:rsidRPr="004D6286" w:rsidRDefault="001B326F" w:rsidP="00D97391">
            <w:pPr>
              <w:jc w:val="center"/>
              <w:rPr>
                <w:rFonts w:cs="Arial"/>
                <w:b/>
                <w:lang w:val="es-ES_tradnl" w:eastAsia="es-ES"/>
              </w:rPr>
            </w:pPr>
            <w:r>
              <w:rPr>
                <w:rFonts w:cs="Arial"/>
                <w:b/>
                <w:lang w:val="es-ES_tradnl" w:eastAsia="es-ES"/>
              </w:rPr>
              <w:t>Observaciones y/o comentarios sobre el informe</w:t>
            </w:r>
          </w:p>
        </w:tc>
        <w:tc>
          <w:tcPr>
            <w:tcW w:w="1842" w:type="dxa"/>
            <w:shd w:val="clear" w:color="auto" w:fill="E36C0A" w:themeFill="accent6" w:themeFillShade="BF"/>
          </w:tcPr>
          <w:p w14:paraId="4AFEE0F7" w14:textId="77777777" w:rsidR="001B326F" w:rsidRPr="004D6286" w:rsidRDefault="001B326F" w:rsidP="0065036F">
            <w:pPr>
              <w:jc w:val="center"/>
              <w:rPr>
                <w:rFonts w:cs="Arial"/>
                <w:b/>
                <w:lang w:val="es-ES_tradnl" w:eastAsia="es-ES"/>
              </w:rPr>
            </w:pPr>
            <w:r>
              <w:rPr>
                <w:rFonts w:cs="Arial"/>
                <w:b/>
                <w:lang w:val="es-ES_tradnl" w:eastAsia="es-ES"/>
              </w:rPr>
              <w:t>Fecha de atención a observaciones</w:t>
            </w:r>
          </w:p>
        </w:tc>
        <w:tc>
          <w:tcPr>
            <w:tcW w:w="3402" w:type="dxa"/>
            <w:shd w:val="clear" w:color="auto" w:fill="E36C0A" w:themeFill="accent6" w:themeFillShade="BF"/>
          </w:tcPr>
          <w:p w14:paraId="2F093F5E" w14:textId="77777777" w:rsidR="001B326F" w:rsidRPr="004D6286" w:rsidRDefault="001B326F" w:rsidP="004D6286">
            <w:pPr>
              <w:jc w:val="center"/>
              <w:rPr>
                <w:rFonts w:cs="Arial"/>
                <w:b/>
                <w:lang w:val="es-ES_tradnl" w:eastAsia="es-ES"/>
              </w:rPr>
            </w:pPr>
            <w:r>
              <w:rPr>
                <w:rFonts w:cs="Arial"/>
                <w:b/>
                <w:lang w:val="es-ES_tradnl" w:eastAsia="es-ES"/>
              </w:rPr>
              <w:t>Comentarios</w:t>
            </w:r>
          </w:p>
        </w:tc>
      </w:tr>
      <w:tr w:rsidR="001B326F" w14:paraId="442A7E89" w14:textId="77777777" w:rsidTr="001B326F">
        <w:tc>
          <w:tcPr>
            <w:tcW w:w="1643" w:type="dxa"/>
            <w:shd w:val="clear" w:color="auto" w:fill="auto"/>
          </w:tcPr>
          <w:p w14:paraId="37129BE2" w14:textId="77777777" w:rsidR="001B326F" w:rsidRPr="004D6286" w:rsidRDefault="001B326F" w:rsidP="004D6286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3001" w:type="dxa"/>
            <w:shd w:val="clear" w:color="auto" w:fill="auto"/>
          </w:tcPr>
          <w:p w14:paraId="5FF30451" w14:textId="77777777" w:rsidR="001B326F" w:rsidRPr="004D6286" w:rsidRDefault="001B326F" w:rsidP="00D97391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3261" w:type="dxa"/>
            <w:shd w:val="clear" w:color="auto" w:fill="auto"/>
          </w:tcPr>
          <w:p w14:paraId="08F981C1" w14:textId="77777777" w:rsidR="001B326F" w:rsidRPr="004D6286" w:rsidRDefault="001B326F" w:rsidP="00D97391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1842" w:type="dxa"/>
            <w:shd w:val="clear" w:color="auto" w:fill="auto"/>
          </w:tcPr>
          <w:p w14:paraId="66F372EC" w14:textId="77777777" w:rsidR="001B326F" w:rsidRPr="004D6286" w:rsidRDefault="001B326F" w:rsidP="004D6286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3402" w:type="dxa"/>
            <w:shd w:val="clear" w:color="auto" w:fill="auto"/>
          </w:tcPr>
          <w:p w14:paraId="248CAF36" w14:textId="77777777" w:rsidR="001B326F" w:rsidRPr="004D6286" w:rsidRDefault="001B326F" w:rsidP="004D6286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</w:tr>
      <w:tr w:rsidR="001B326F" w14:paraId="70FABB77" w14:textId="77777777" w:rsidTr="001B326F">
        <w:tc>
          <w:tcPr>
            <w:tcW w:w="1643" w:type="dxa"/>
            <w:shd w:val="clear" w:color="auto" w:fill="auto"/>
          </w:tcPr>
          <w:p w14:paraId="2D453865" w14:textId="77777777" w:rsidR="001B326F" w:rsidRPr="004D6286" w:rsidRDefault="001B326F" w:rsidP="004D6286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3001" w:type="dxa"/>
            <w:shd w:val="clear" w:color="auto" w:fill="auto"/>
          </w:tcPr>
          <w:p w14:paraId="53914060" w14:textId="77777777" w:rsidR="001B326F" w:rsidRPr="004D6286" w:rsidRDefault="001B326F" w:rsidP="00D97391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3261" w:type="dxa"/>
            <w:shd w:val="clear" w:color="auto" w:fill="auto"/>
          </w:tcPr>
          <w:p w14:paraId="065F79DF" w14:textId="77777777" w:rsidR="001B326F" w:rsidRPr="004D6286" w:rsidRDefault="001B326F" w:rsidP="00D97391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1842" w:type="dxa"/>
            <w:shd w:val="clear" w:color="auto" w:fill="auto"/>
          </w:tcPr>
          <w:p w14:paraId="17D30F12" w14:textId="77777777" w:rsidR="001B326F" w:rsidRPr="004D6286" w:rsidRDefault="001B326F" w:rsidP="004D6286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  <w:tc>
          <w:tcPr>
            <w:tcW w:w="3402" w:type="dxa"/>
            <w:shd w:val="clear" w:color="auto" w:fill="auto"/>
          </w:tcPr>
          <w:p w14:paraId="16F5DBB7" w14:textId="77777777" w:rsidR="001B326F" w:rsidRPr="004D6286" w:rsidRDefault="001B326F" w:rsidP="004D6286">
            <w:pPr>
              <w:jc w:val="center"/>
              <w:rPr>
                <w:rFonts w:cs="Arial"/>
                <w:b/>
                <w:lang w:val="es-ES_tradnl" w:eastAsia="es-ES"/>
              </w:rPr>
            </w:pPr>
          </w:p>
        </w:tc>
      </w:tr>
    </w:tbl>
    <w:p w14:paraId="5DF6C914" w14:textId="77777777" w:rsidR="004D6286" w:rsidRDefault="004D6286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p w14:paraId="5F8CE00D" w14:textId="77777777" w:rsidR="004D6286" w:rsidRDefault="004D6286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p w14:paraId="3A7C401E" w14:textId="77777777" w:rsidR="00B31DEB" w:rsidRPr="00EC6157" w:rsidRDefault="00B31DEB" w:rsidP="0001215D">
      <w:pPr>
        <w:pStyle w:val="Sinespaciado"/>
        <w:rPr>
          <w:lang w:val="es-ES_tradnl"/>
        </w:rPr>
      </w:pPr>
    </w:p>
    <w:sectPr w:rsidR="00B31DEB" w:rsidRPr="00EC6157" w:rsidSect="00C2322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0F5"/>
    <w:multiLevelType w:val="hybridMultilevel"/>
    <w:tmpl w:val="8814C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58D"/>
    <w:multiLevelType w:val="hybridMultilevel"/>
    <w:tmpl w:val="791A7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46DAA78E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48642">
    <w:abstractNumId w:val="0"/>
  </w:num>
  <w:num w:numId="2" w16cid:durableId="3817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6B"/>
    <w:rsid w:val="0001215D"/>
    <w:rsid w:val="000F585F"/>
    <w:rsid w:val="001B326F"/>
    <w:rsid w:val="00291FC6"/>
    <w:rsid w:val="002E08E9"/>
    <w:rsid w:val="003138CC"/>
    <w:rsid w:val="00392EC4"/>
    <w:rsid w:val="003E2FA3"/>
    <w:rsid w:val="00473EDD"/>
    <w:rsid w:val="004D6286"/>
    <w:rsid w:val="00502E2C"/>
    <w:rsid w:val="0065036F"/>
    <w:rsid w:val="0079379D"/>
    <w:rsid w:val="009B740F"/>
    <w:rsid w:val="00A3086B"/>
    <w:rsid w:val="00B31DEB"/>
    <w:rsid w:val="00C23228"/>
    <w:rsid w:val="00C43731"/>
    <w:rsid w:val="00D97391"/>
    <w:rsid w:val="00E407F8"/>
    <w:rsid w:val="00EC4139"/>
    <w:rsid w:val="00E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CF66"/>
  <w15:docId w15:val="{C7C652F1-FBF7-4071-9174-18B875C4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12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Ayala Juana</dc:creator>
  <cp:lastModifiedBy>ASEG</cp:lastModifiedBy>
  <cp:revision>2</cp:revision>
  <dcterms:created xsi:type="dcterms:W3CDTF">2024-04-17T20:31:00Z</dcterms:created>
  <dcterms:modified xsi:type="dcterms:W3CDTF">2024-04-17T20:31:00Z</dcterms:modified>
</cp:coreProperties>
</file>